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C75" w:rsidRPr="004255AB" w:rsidRDefault="00EE5C75" w:rsidP="00EE5C75">
      <w:pPr>
        <w:jc w:val="center"/>
        <w:rPr>
          <w:b/>
          <w:sz w:val="28"/>
          <w:szCs w:val="28"/>
          <w:u w:val="single"/>
          <w:lang w:val="en-GB"/>
        </w:rPr>
      </w:pPr>
      <w:bookmarkStart w:id="0" w:name="_GoBack"/>
      <w:bookmarkEnd w:id="0"/>
      <w:r w:rsidRPr="004255AB">
        <w:rPr>
          <w:b/>
          <w:sz w:val="28"/>
          <w:szCs w:val="28"/>
          <w:u w:val="single"/>
          <w:lang w:val="en-GB"/>
        </w:rPr>
        <w:t>Meta Data and technical information about the proposed indicators</w:t>
      </w:r>
    </w:p>
    <w:p w:rsidR="00EE5C75" w:rsidRDefault="00EE5C75" w:rsidP="00EE5C75">
      <w:pPr>
        <w:rPr>
          <w:lang w:val="en-GB"/>
        </w:rPr>
      </w:pPr>
    </w:p>
    <w:p w:rsidR="00EE5C75" w:rsidRDefault="00EE5C75" w:rsidP="00EE5C75">
      <w:pPr>
        <w:rPr>
          <w:lang w:val="en-GB"/>
        </w:rPr>
      </w:pPr>
    </w:p>
    <w:p w:rsidR="00EE5C75" w:rsidRPr="004255AB" w:rsidRDefault="00EE5C75" w:rsidP="00EE5C75">
      <w:pPr>
        <w:rPr>
          <w:b/>
          <w:u w:val="single"/>
          <w:lang w:val="en-GB"/>
        </w:rPr>
      </w:pPr>
      <w:r w:rsidRPr="004255AB">
        <w:rPr>
          <w:b/>
          <w:u w:val="single"/>
          <w:lang w:val="en-GB"/>
        </w:rPr>
        <w:t>Goals and target addressed</w:t>
      </w:r>
    </w:p>
    <w:p w:rsidR="00EE5C75" w:rsidRDefault="00EE5C75" w:rsidP="00EE5C75">
      <w:pPr>
        <w:rPr>
          <w:lang w:val="en-GB"/>
        </w:rPr>
      </w:pPr>
    </w:p>
    <w:p w:rsidR="00EE5C75" w:rsidRDefault="00EE5C75" w:rsidP="00EE5C75">
      <w:pPr>
        <w:rPr>
          <w:lang w:val="en-GB"/>
        </w:rPr>
      </w:pPr>
      <w:r>
        <w:rPr>
          <w:lang w:val="en-GB"/>
        </w:rPr>
        <w:t>Goal 3 Ensure healthy lives and promote well-being for all at all ages.</w:t>
      </w:r>
    </w:p>
    <w:p w:rsidR="00EE5C75" w:rsidRDefault="00EE5C75" w:rsidP="00EE5C75">
      <w:pPr>
        <w:rPr>
          <w:lang w:val="en-GB"/>
        </w:rPr>
      </w:pPr>
    </w:p>
    <w:p w:rsidR="00EE5C75" w:rsidRDefault="00EE5C75" w:rsidP="00EE5C75">
      <w:pPr>
        <w:rPr>
          <w:lang w:val="en-GB"/>
        </w:rPr>
      </w:pPr>
      <w:r>
        <w:rPr>
          <w:lang w:val="en-GB"/>
        </w:rPr>
        <w:t xml:space="preserve">Target 3.5 </w:t>
      </w:r>
    </w:p>
    <w:p w:rsidR="00EE5C75" w:rsidRDefault="00EE5C75" w:rsidP="00EE5C75">
      <w:pPr>
        <w:rPr>
          <w:lang w:val="en-GB"/>
        </w:rPr>
      </w:pPr>
      <w:r w:rsidRPr="004255AB">
        <w:rPr>
          <w:lang w:val="en-GB"/>
        </w:rPr>
        <w:t>Strengthen the prevention and treatment of substance abuse, including narcotic drug abuse and harmful use of alcohol</w:t>
      </w:r>
    </w:p>
    <w:p w:rsidR="00EE5C75" w:rsidRDefault="00EE5C75" w:rsidP="00EE5C75">
      <w:pPr>
        <w:rPr>
          <w:lang w:val="en-GB"/>
        </w:rPr>
      </w:pPr>
    </w:p>
    <w:p w:rsidR="00EE5C75" w:rsidRPr="00264807" w:rsidRDefault="00EE5C75" w:rsidP="00EE5C75">
      <w:pPr>
        <w:rPr>
          <w:b/>
          <w:i/>
          <w:lang w:val="en-GB"/>
        </w:rPr>
      </w:pPr>
      <w:r>
        <w:rPr>
          <w:b/>
          <w:i/>
          <w:lang w:val="en-GB"/>
        </w:rPr>
        <w:t>Indicator 2</w:t>
      </w:r>
    </w:p>
    <w:p w:rsidR="00EE5C75" w:rsidRDefault="00EE5C75" w:rsidP="00EE5C75">
      <w:pPr>
        <w:rPr>
          <w:lang w:val="en-GB"/>
        </w:rPr>
      </w:pPr>
    </w:p>
    <w:p w:rsidR="00EE5C75" w:rsidRDefault="00EE5C75" w:rsidP="00EE5C75">
      <w:pPr>
        <w:rPr>
          <w:lang w:val="en-GB"/>
        </w:rPr>
      </w:pPr>
      <w:proofErr w:type="gramStart"/>
      <w:r w:rsidRPr="004255AB">
        <w:rPr>
          <w:lang w:val="en-GB"/>
        </w:rPr>
        <w:t xml:space="preserve">3.5.2 </w:t>
      </w:r>
      <w:r>
        <w:rPr>
          <w:lang w:val="en-GB"/>
        </w:rPr>
        <w:t xml:space="preserve"> </w:t>
      </w:r>
      <w:r w:rsidRPr="004255AB">
        <w:rPr>
          <w:lang w:val="en-GB"/>
        </w:rPr>
        <w:t>Coverage</w:t>
      </w:r>
      <w:proofErr w:type="gramEnd"/>
      <w:r w:rsidRPr="004255AB">
        <w:rPr>
          <w:lang w:val="en-GB"/>
        </w:rPr>
        <w:t xml:space="preserve"> of evidence based and evaluated interventions for the prevention of substance use</w:t>
      </w:r>
      <w:r>
        <w:rPr>
          <w:lang w:val="en-GB"/>
        </w:rPr>
        <w:t xml:space="preserve"> </w:t>
      </w:r>
    </w:p>
    <w:p w:rsidR="00EE5C75" w:rsidRDefault="00EE5C75" w:rsidP="00EE5C75">
      <w:pPr>
        <w:rPr>
          <w:lang w:val="en-GB"/>
        </w:rPr>
      </w:pPr>
    </w:p>
    <w:p w:rsidR="00EE5C75" w:rsidRPr="009555FE" w:rsidRDefault="00EE5C75" w:rsidP="00EE5C75">
      <w:pPr>
        <w:rPr>
          <w:b/>
          <w:u w:val="single"/>
          <w:lang w:val="en-GB"/>
        </w:rPr>
      </w:pPr>
      <w:r w:rsidRPr="009555FE">
        <w:rPr>
          <w:b/>
          <w:u w:val="single"/>
          <w:lang w:val="en-GB"/>
        </w:rPr>
        <w:t>Definition and method of computation</w:t>
      </w:r>
    </w:p>
    <w:p w:rsidR="00EE5C75" w:rsidRDefault="00EE5C75" w:rsidP="00EE5C75">
      <w:pPr>
        <w:rPr>
          <w:lang w:val="en-GB"/>
        </w:rPr>
      </w:pPr>
    </w:p>
    <w:p w:rsidR="00EE5C75" w:rsidRDefault="00EE5C75" w:rsidP="00EE5C75">
      <w:pPr>
        <w:rPr>
          <w:lang w:val="en-GB"/>
        </w:rPr>
      </w:pPr>
      <w:r>
        <w:rPr>
          <w:lang w:val="en-GB"/>
        </w:rPr>
        <w:t xml:space="preserve">The extent of coverage will be computed by the proportion of population nationally assessed to be in need of the </w:t>
      </w:r>
      <w:r w:rsidR="00A10117">
        <w:rPr>
          <w:lang w:val="en-GB"/>
        </w:rPr>
        <w:t xml:space="preserve">prevention </w:t>
      </w:r>
      <w:r>
        <w:rPr>
          <w:lang w:val="en-GB"/>
        </w:rPr>
        <w:t>interventions (</w:t>
      </w:r>
      <w:r w:rsidRPr="002009DF">
        <w:rPr>
          <w:i/>
          <w:lang w:val="en-GB"/>
        </w:rPr>
        <w:t>denominator</w:t>
      </w:r>
      <w:r>
        <w:rPr>
          <w:lang w:val="en-GB"/>
        </w:rPr>
        <w:t>) by the actual number of the target population receiving the different interventions (</w:t>
      </w:r>
      <w:r w:rsidRPr="002009DF">
        <w:rPr>
          <w:i/>
          <w:lang w:val="en-GB"/>
        </w:rPr>
        <w:t>numerator</w:t>
      </w:r>
      <w:r>
        <w:rPr>
          <w:lang w:val="en-GB"/>
        </w:rPr>
        <w:t>)</w:t>
      </w:r>
    </w:p>
    <w:p w:rsidR="00EE5C75" w:rsidRDefault="00EE5C75" w:rsidP="00EE5C75">
      <w:pPr>
        <w:rPr>
          <w:lang w:val="en-GB"/>
        </w:rPr>
      </w:pPr>
    </w:p>
    <w:p w:rsidR="00EE5C75" w:rsidRDefault="00EE5C75" w:rsidP="00EE5C75">
      <w:pPr>
        <w:rPr>
          <w:lang w:val="en-GB"/>
        </w:rPr>
      </w:pPr>
      <w:r>
        <w:rPr>
          <w:lang w:val="en-GB"/>
        </w:rPr>
        <w:t>The target will be assessed through aggregating the information on the types of prevention interventions and extent of coverage for these.</w:t>
      </w:r>
    </w:p>
    <w:p w:rsidR="00EE5C75" w:rsidRDefault="00EE5C75" w:rsidP="00EE5C75">
      <w:pPr>
        <w:rPr>
          <w:lang w:val="en-GB"/>
        </w:rPr>
      </w:pPr>
    </w:p>
    <w:p w:rsidR="00EE5C75" w:rsidRPr="007D7F16" w:rsidRDefault="00EE5C75" w:rsidP="00EE5C75">
      <w:pPr>
        <w:rPr>
          <w:b/>
          <w:u w:val="single"/>
          <w:lang w:val="en-GB"/>
        </w:rPr>
      </w:pPr>
      <w:r w:rsidRPr="007D7F16">
        <w:rPr>
          <w:b/>
          <w:u w:val="single"/>
          <w:lang w:val="en-GB"/>
        </w:rPr>
        <w:t>Rationale and interpretations</w:t>
      </w:r>
    </w:p>
    <w:p w:rsidR="00EE5C75" w:rsidRDefault="00EE5C75" w:rsidP="00EE5C75">
      <w:pPr>
        <w:rPr>
          <w:lang w:val="en-GB"/>
        </w:rPr>
      </w:pPr>
    </w:p>
    <w:p w:rsidR="00EE5C75" w:rsidRDefault="00EE5C75" w:rsidP="00EE5C75">
      <w:pPr>
        <w:rPr>
          <w:lang w:val="en-GB"/>
        </w:rPr>
      </w:pPr>
      <w:r>
        <w:rPr>
          <w:lang w:val="en-GB"/>
        </w:rPr>
        <w:t xml:space="preserve">Strengthening the prevention entails providing a comprehensive set of evidence based interventions (that have been laid down in the international standards and guidelines) that are available and accessible to all population groups in need of these interventions. The indicator will inform the extent to which a range of evidence based interventions are available and are accessed by the population in need for these in a country, regional or globally. </w:t>
      </w:r>
    </w:p>
    <w:p w:rsidR="00EE5C75" w:rsidRDefault="00EE5C75" w:rsidP="00EE5C75">
      <w:pPr>
        <w:rPr>
          <w:lang w:val="en-GB"/>
        </w:rPr>
      </w:pPr>
    </w:p>
    <w:p w:rsidR="00EE5C75" w:rsidRPr="006A524F" w:rsidRDefault="00EE5C75" w:rsidP="00EE5C75">
      <w:pPr>
        <w:rPr>
          <w:b/>
          <w:u w:val="single"/>
          <w:lang w:val="en-GB"/>
        </w:rPr>
      </w:pPr>
      <w:r w:rsidRPr="006A524F">
        <w:rPr>
          <w:b/>
          <w:u w:val="single"/>
          <w:lang w:val="en-GB"/>
        </w:rPr>
        <w:t>Sources and data collection</w:t>
      </w:r>
    </w:p>
    <w:p w:rsidR="00EE5C75" w:rsidRDefault="00EE5C75" w:rsidP="00EE5C75">
      <w:pPr>
        <w:rPr>
          <w:lang w:val="en-GB"/>
        </w:rPr>
      </w:pPr>
      <w:r>
        <w:rPr>
          <w:lang w:val="en-GB"/>
        </w:rPr>
        <w:t xml:space="preserve">The source of information will primarily be the Annual Reports Questionnaire that are submitted by the Member States to UNODC as an annual reporting cycle that can be supplemented with information collected by </w:t>
      </w:r>
      <w:r w:rsidRPr="006A524F">
        <w:rPr>
          <w:lang w:val="en-GB"/>
        </w:rPr>
        <w:t xml:space="preserve">WHO </w:t>
      </w:r>
      <w:r>
        <w:rPr>
          <w:lang w:val="en-GB"/>
        </w:rPr>
        <w:t xml:space="preserve">such as the WHO </w:t>
      </w:r>
      <w:r w:rsidRPr="006A524F">
        <w:rPr>
          <w:lang w:val="en-GB"/>
        </w:rPr>
        <w:t>ATLAS-SU: Resources for Treatment and Prevention of Substance Use Disorders and the Global Information System on Alcohol and Health (GISAH)</w:t>
      </w:r>
    </w:p>
    <w:p w:rsidR="00EE5C75" w:rsidRDefault="00EE5C75" w:rsidP="00EE5C75">
      <w:pPr>
        <w:rPr>
          <w:lang w:val="en-GB"/>
        </w:rPr>
      </w:pPr>
    </w:p>
    <w:p w:rsidR="00EE5C75" w:rsidRPr="00D93B9A" w:rsidRDefault="00EE5C75" w:rsidP="00EE5C75">
      <w:pPr>
        <w:rPr>
          <w:b/>
          <w:u w:val="single"/>
          <w:lang w:val="en-GB"/>
        </w:rPr>
      </w:pPr>
      <w:r w:rsidRPr="00D93B9A">
        <w:rPr>
          <w:b/>
          <w:u w:val="single"/>
          <w:lang w:val="en-GB"/>
        </w:rPr>
        <w:t>Disaggregation</w:t>
      </w:r>
    </w:p>
    <w:p w:rsidR="00EE5C75" w:rsidRDefault="00EE5C75" w:rsidP="00EE5C75">
      <w:pPr>
        <w:rPr>
          <w:lang w:val="en-GB"/>
        </w:rPr>
      </w:pPr>
      <w:r>
        <w:rPr>
          <w:lang w:val="en-GB"/>
        </w:rPr>
        <w:t xml:space="preserve">The current reporting of ARQ allows for disaggregation by the settings, type of intervention and for the population groups. </w:t>
      </w:r>
      <w:r w:rsidRPr="00D93B9A">
        <w:rPr>
          <w:lang w:val="en-GB"/>
        </w:rPr>
        <w:t>The indicators can be further modified to include disaggregation by gender and specific age groups.</w:t>
      </w:r>
    </w:p>
    <w:p w:rsidR="00EE5C75" w:rsidRDefault="00EE5C75" w:rsidP="00EE5C75">
      <w:pPr>
        <w:rPr>
          <w:lang w:val="en-GB"/>
        </w:rPr>
      </w:pPr>
    </w:p>
    <w:p w:rsidR="00EE5C75" w:rsidRPr="00D93B9A" w:rsidRDefault="00EE5C75" w:rsidP="00EE5C75">
      <w:pPr>
        <w:rPr>
          <w:b/>
          <w:u w:val="single"/>
          <w:lang w:val="en-GB"/>
        </w:rPr>
      </w:pPr>
      <w:r w:rsidRPr="00D93B9A">
        <w:rPr>
          <w:b/>
          <w:u w:val="single"/>
          <w:lang w:val="en-GB"/>
        </w:rPr>
        <w:lastRenderedPageBreak/>
        <w:t>Comments and limitations</w:t>
      </w:r>
    </w:p>
    <w:p w:rsidR="00EE5C75" w:rsidRDefault="00EE5C75" w:rsidP="00EE5C75">
      <w:pPr>
        <w:rPr>
          <w:lang w:val="en-GB"/>
        </w:rPr>
      </w:pPr>
    </w:p>
    <w:p w:rsidR="00EE5C75" w:rsidRDefault="00EE5C75" w:rsidP="00EE5C75">
      <w:pPr>
        <w:rPr>
          <w:lang w:val="en-GB"/>
        </w:rPr>
      </w:pPr>
      <w:r>
        <w:rPr>
          <w:lang w:val="en-GB"/>
        </w:rPr>
        <w:t xml:space="preserve">The current response rate for returning the ARQ is around 60 per cent. However this is estimated to cover nearly 75 per cent of the global population. The extent of reporting also varies geographically where UNODC may have near complete responses from countries in Europe there are much less responses from Africa.  The second limitation is that the indicators stresses on type, availability and coverage </w:t>
      </w:r>
      <w:proofErr w:type="gramStart"/>
      <w:r>
        <w:rPr>
          <w:lang w:val="en-GB"/>
        </w:rPr>
        <w:t>of  interventions</w:t>
      </w:r>
      <w:proofErr w:type="gramEnd"/>
      <w:r>
        <w:rPr>
          <w:lang w:val="en-GB"/>
        </w:rPr>
        <w:t xml:space="preserve"> for prevention but does not necessarily provide information on the actual quality of these interventions.. These could </w:t>
      </w:r>
      <w:proofErr w:type="gramStart"/>
      <w:r>
        <w:rPr>
          <w:lang w:val="en-GB"/>
        </w:rPr>
        <w:t>contextualised</w:t>
      </w:r>
      <w:proofErr w:type="gramEnd"/>
      <w:r>
        <w:rPr>
          <w:lang w:val="en-GB"/>
        </w:rPr>
        <w:t xml:space="preserve"> through the data generated by the information from WHO reports.</w:t>
      </w:r>
    </w:p>
    <w:p w:rsidR="00EE5C75" w:rsidRDefault="00EE5C75" w:rsidP="00EE5C75">
      <w:pPr>
        <w:rPr>
          <w:lang w:val="en-GB"/>
        </w:rPr>
      </w:pPr>
    </w:p>
    <w:p w:rsidR="00EE5C75" w:rsidRPr="00B108C4" w:rsidRDefault="00EE5C75" w:rsidP="00EE5C75">
      <w:pPr>
        <w:rPr>
          <w:u w:val="single"/>
          <w:lang w:val="en-GB"/>
        </w:rPr>
      </w:pPr>
      <w:r w:rsidRPr="00B108C4">
        <w:rPr>
          <w:u w:val="single"/>
          <w:lang w:val="en-GB"/>
        </w:rPr>
        <w:t>Data for global and regional monitoring</w:t>
      </w:r>
    </w:p>
    <w:p w:rsidR="00EE5C75" w:rsidRDefault="00EE5C75" w:rsidP="00EE5C75">
      <w:pPr>
        <w:rPr>
          <w:lang w:val="en-GB"/>
        </w:rPr>
      </w:pPr>
    </w:p>
    <w:p w:rsidR="00EE5C75" w:rsidRDefault="00EE5C75" w:rsidP="00EE5C75">
      <w:pPr>
        <w:rPr>
          <w:lang w:val="en-GB"/>
        </w:rPr>
      </w:pPr>
      <w:r>
        <w:rPr>
          <w:lang w:val="en-GB"/>
        </w:rPr>
        <w:t>The data is available on country basis which makes it easy to aggregate at sub regional, regional and global levels. The reporting cycle is annual and therefore most recent data is available each year that can allow for monitoring the changes and trends.</w:t>
      </w:r>
    </w:p>
    <w:p w:rsidR="00EE5C75" w:rsidRDefault="00EE5C75" w:rsidP="00EE5C75">
      <w:pPr>
        <w:rPr>
          <w:lang w:val="en-GB"/>
        </w:rPr>
      </w:pPr>
    </w:p>
    <w:p w:rsidR="00EE5C75" w:rsidRPr="00971B66" w:rsidRDefault="00EE5C75" w:rsidP="00EE5C75">
      <w:pPr>
        <w:rPr>
          <w:b/>
        </w:rPr>
      </w:pPr>
      <w:r w:rsidRPr="00971B66">
        <w:rPr>
          <w:b/>
        </w:rPr>
        <w:t>DEFINITION OF THE TERMS</w:t>
      </w:r>
    </w:p>
    <w:p w:rsidR="00EE5C75" w:rsidRDefault="00EE5C75" w:rsidP="00EE5C75"/>
    <w:p w:rsidR="00EE5C75" w:rsidRDefault="00EE5C75" w:rsidP="00EE5C75">
      <w:pPr>
        <w:rPr>
          <w:lang w:val="en-GB"/>
        </w:rPr>
      </w:pPr>
    </w:p>
    <w:p w:rsidR="00EE5C75" w:rsidRPr="005C6DD2" w:rsidRDefault="00EE5C75" w:rsidP="00EE5C75">
      <w:r w:rsidRPr="005C6DD2">
        <w:rPr>
          <w:u w:val="single"/>
        </w:rPr>
        <w:t xml:space="preserve">Substance use </w:t>
      </w:r>
      <w:proofErr w:type="gramStart"/>
      <w:r w:rsidRPr="005C6DD2">
        <w:rPr>
          <w:u w:val="single"/>
        </w:rPr>
        <w:t>disorders</w:t>
      </w:r>
      <w:r w:rsidRPr="005C6DD2">
        <w:t>,</w:t>
      </w:r>
      <w:proofErr w:type="gramEnd"/>
      <w:r w:rsidRPr="005C6DD2">
        <w:t xml:space="preserve"> occur when the recurrent use of alcohol and/or drugs causes clinically and functionally significant impairment, such as health problems, disability, and failure to meet major responsibilities at work, school, or home. According to the DSM-5, a diagnosis of substance use disorder is based on evidence of impaired control, social impairment, risky use, and pharmacological criteria. (DSM V)</w:t>
      </w:r>
    </w:p>
    <w:p w:rsidR="00EE5C75" w:rsidRPr="00EC1E6B" w:rsidRDefault="00EE5C75" w:rsidP="00EE5C75">
      <w:pPr>
        <w:rPr>
          <w:i/>
        </w:rPr>
      </w:pPr>
    </w:p>
    <w:p w:rsidR="00EE5C75" w:rsidRDefault="00EE5C75" w:rsidP="00EE5C75">
      <w:pPr>
        <w:rPr>
          <w:lang w:val="en-GB"/>
        </w:rPr>
      </w:pPr>
    </w:p>
    <w:p w:rsidR="00EE5C75" w:rsidRPr="003D4C50" w:rsidRDefault="00EE5C75" w:rsidP="00EE5C75">
      <w:pPr>
        <w:rPr>
          <w:i/>
        </w:rPr>
      </w:pPr>
      <w:r w:rsidRPr="003D4C50">
        <w:rPr>
          <w:u w:val="single"/>
        </w:rPr>
        <w:t>Prevention</w:t>
      </w:r>
      <w:r>
        <w:t xml:space="preserve"> of substance use as defined by the International standards for Substance use Prevention, t</w:t>
      </w:r>
      <w:r w:rsidRPr="003D4C50">
        <w:rPr>
          <w:i/>
        </w:rPr>
        <w:t>he primary objective of drug prevention is to help people, particularly but not exclusively young people, to avoid or delay the initiation of the use of drugs, or, if they have started already, to avoid that they develop disorders (e.g.</w:t>
      </w:r>
    </w:p>
    <w:p w:rsidR="00EE5C75" w:rsidRDefault="00EE5C75" w:rsidP="00EE5C75">
      <w:proofErr w:type="gramStart"/>
      <w:r w:rsidRPr="003D4C50">
        <w:rPr>
          <w:i/>
        </w:rPr>
        <w:t>dependence</w:t>
      </w:r>
      <w:proofErr w:type="gramEnd"/>
      <w:r w:rsidRPr="003D4C50">
        <w:rPr>
          <w:i/>
        </w:rPr>
        <w:t>).</w:t>
      </w:r>
      <w:r>
        <w:t xml:space="preserve"> </w:t>
      </w:r>
      <w:r w:rsidRPr="000A180F">
        <w:t>E/CN.7/2013/CRP.4</w:t>
      </w:r>
    </w:p>
    <w:p w:rsidR="00EE5C75" w:rsidRDefault="00EE5C75" w:rsidP="00EE5C75"/>
    <w:p w:rsidR="00EE5C75" w:rsidRDefault="00EE5C75" w:rsidP="00EE5C75">
      <w:r w:rsidRPr="00EE5C75">
        <w:rPr>
          <w:u w:val="single"/>
        </w:rPr>
        <w:t>Evidence Based Practice</w:t>
      </w:r>
      <w:r>
        <w:t xml:space="preserve"> (EBP) is the use of systematic decision-making processes or provision of services which have been shown, through available scientific evidence, to consistently improve measurable client outcomes. Instead of tradition, gut reaction or single observations as the basis of decision making, EBP relies on data collected through experimental research and accounts for individual client characteristics and clinician expertise. (Evidence Based Practice Institute,</w:t>
      </w:r>
      <w:proofErr w:type="gramStart"/>
      <w:r>
        <w:t>  2012</w:t>
      </w:r>
      <w:proofErr w:type="gramEnd"/>
      <w:r>
        <w:t>)</w:t>
      </w:r>
    </w:p>
    <w:p w:rsidR="00EE5C75" w:rsidRDefault="00EE5C75" w:rsidP="00EE5C75"/>
    <w:p w:rsidR="00EE5C75" w:rsidRDefault="00EE5C75" w:rsidP="00EE5C75">
      <w:pPr>
        <w:rPr>
          <w:lang w:val="en-GB"/>
        </w:rPr>
      </w:pPr>
    </w:p>
    <w:p w:rsidR="00EE5C75" w:rsidRPr="009C4376" w:rsidRDefault="00EE5C75" w:rsidP="00EE5C75">
      <w:pPr>
        <w:rPr>
          <w:u w:val="single"/>
          <w:lang w:val="en-GB"/>
        </w:rPr>
      </w:pPr>
      <w:r w:rsidRPr="009C4376">
        <w:rPr>
          <w:u w:val="single"/>
          <w:lang w:val="en-GB"/>
        </w:rPr>
        <w:t>Evidence based interventions</w:t>
      </w:r>
    </w:p>
    <w:p w:rsidR="00EE5C75" w:rsidRDefault="00EE5C75" w:rsidP="00EE5C75">
      <w:r>
        <w:rPr>
          <w:lang w:val="en-GB"/>
        </w:rPr>
        <w:t>According to the International Standards of Prevention, a</w:t>
      </w:r>
      <w:r w:rsidRPr="00EC2848">
        <w:rPr>
          <w:lang w:val="en-GB"/>
        </w:rPr>
        <w:t xml:space="preserve">n intervention refers to a </w:t>
      </w:r>
      <w:r>
        <w:rPr>
          <w:lang w:val="en-GB"/>
        </w:rPr>
        <w:t xml:space="preserve">policy, or a </w:t>
      </w:r>
      <w:r w:rsidRPr="00EC2848">
        <w:rPr>
          <w:lang w:val="en-GB"/>
        </w:rPr>
        <w:t>group of activities</w:t>
      </w:r>
      <w:r>
        <w:rPr>
          <w:lang w:val="en-GB"/>
        </w:rPr>
        <w:t xml:space="preserve"> that </w:t>
      </w:r>
      <w:r w:rsidRPr="00EC2848">
        <w:rPr>
          <w:lang w:val="en-GB"/>
        </w:rPr>
        <w:t>could be a programme that is delivered in a specific setting in addition to the normal</w:t>
      </w:r>
      <w:r>
        <w:rPr>
          <w:lang w:val="en-GB"/>
        </w:rPr>
        <w:t xml:space="preserve"> </w:t>
      </w:r>
      <w:r w:rsidRPr="00EC2848">
        <w:rPr>
          <w:lang w:val="en-GB"/>
        </w:rPr>
        <w:t>activities delivered in that setting (e.g. drug prevention education sessions in schools).</w:t>
      </w:r>
      <w:r>
        <w:rPr>
          <w:lang w:val="en-GB"/>
        </w:rPr>
        <w:t xml:space="preserve"> The</w:t>
      </w:r>
      <w:r w:rsidRPr="00EC2848">
        <w:rPr>
          <w:lang w:val="en-GB"/>
        </w:rPr>
        <w:t xml:space="preserve"> same activities could also be delivered as part of the normal </w:t>
      </w:r>
      <w:r w:rsidRPr="00EC2848">
        <w:rPr>
          <w:lang w:val="en-GB"/>
        </w:rPr>
        <w:lastRenderedPageBreak/>
        <w:t>functioning of the</w:t>
      </w:r>
      <w:r>
        <w:rPr>
          <w:lang w:val="en-GB"/>
        </w:rPr>
        <w:t xml:space="preserve"> </w:t>
      </w:r>
      <w:r w:rsidRPr="00EC2848">
        <w:rPr>
          <w:lang w:val="en-GB"/>
        </w:rPr>
        <w:t>school (e.g. drug prevention education sessions as part of the normal health promotion</w:t>
      </w:r>
      <w:r>
        <w:rPr>
          <w:lang w:val="en-GB"/>
        </w:rPr>
        <w:t xml:space="preserve"> </w:t>
      </w:r>
      <w:r w:rsidRPr="00EC2848">
        <w:rPr>
          <w:lang w:val="en-GB"/>
        </w:rPr>
        <w:t xml:space="preserve">curriculum). </w:t>
      </w:r>
      <w:r>
        <w:rPr>
          <w:lang w:val="en-GB"/>
        </w:rPr>
        <w:t xml:space="preserve">Evidence based </w:t>
      </w:r>
      <w:r w:rsidRPr="00EC2848">
        <w:rPr>
          <w:lang w:val="en-GB"/>
        </w:rPr>
        <w:t xml:space="preserve">interventions and policies </w:t>
      </w:r>
      <w:r>
        <w:rPr>
          <w:lang w:val="en-GB"/>
        </w:rPr>
        <w:t xml:space="preserve">are those </w:t>
      </w:r>
      <w:r w:rsidRPr="00EC2848">
        <w:rPr>
          <w:lang w:val="en-GB"/>
        </w:rPr>
        <w:t>that have been found</w:t>
      </w:r>
      <w:r>
        <w:rPr>
          <w:lang w:val="en-GB"/>
        </w:rPr>
        <w:t xml:space="preserve"> </w:t>
      </w:r>
      <w:r w:rsidRPr="00EC2848">
        <w:rPr>
          <w:lang w:val="en-GB"/>
        </w:rPr>
        <w:t>to result in positive prevention outcomes by the scientific evidence and could</w:t>
      </w:r>
      <w:r>
        <w:rPr>
          <w:lang w:val="en-GB"/>
        </w:rPr>
        <w:t xml:space="preserve"> </w:t>
      </w:r>
      <w:r w:rsidRPr="00EC2848">
        <w:rPr>
          <w:lang w:val="en-GB"/>
        </w:rPr>
        <w:t>serve as the foundation of an effective health-centred national drug prevention</w:t>
      </w:r>
      <w:r>
        <w:rPr>
          <w:lang w:val="en-GB"/>
        </w:rPr>
        <w:t xml:space="preserve"> </w:t>
      </w:r>
      <w:r w:rsidRPr="00EC2848">
        <w:rPr>
          <w:lang w:val="en-GB"/>
        </w:rPr>
        <w:t>system</w:t>
      </w:r>
      <w:r>
        <w:rPr>
          <w:lang w:val="en-GB"/>
        </w:rPr>
        <w:t xml:space="preserve">. </w:t>
      </w:r>
      <w:r w:rsidRPr="000A180F">
        <w:t>E/CN.7/2013/CRP.</w:t>
      </w:r>
      <w:r w:rsidR="004A16CA">
        <w:t>4</w:t>
      </w:r>
    </w:p>
    <w:p w:rsidR="00EE5C75" w:rsidRDefault="00EE5C75" w:rsidP="00EE5C75"/>
    <w:p w:rsidR="00EE5C75" w:rsidRPr="009C4376" w:rsidRDefault="00EE5C75" w:rsidP="00EE5C75">
      <w:pPr>
        <w:rPr>
          <w:u w:val="single"/>
          <w:lang w:val="en-GB"/>
        </w:rPr>
      </w:pPr>
      <w:r w:rsidRPr="009C4376">
        <w:rPr>
          <w:u w:val="single"/>
        </w:rPr>
        <w:t>Coverage</w:t>
      </w:r>
    </w:p>
    <w:p w:rsidR="00EE5C75" w:rsidRDefault="00EE5C75" w:rsidP="00EE5C75">
      <w:pPr>
        <w:rPr>
          <w:lang w:val="en-GB"/>
        </w:rPr>
      </w:pPr>
    </w:p>
    <w:p w:rsidR="00EE5C75" w:rsidRDefault="00EE5C75" w:rsidP="00EE5C75">
      <w:pPr>
        <w:rPr>
          <w:lang w:val="en-GB"/>
        </w:rPr>
      </w:pPr>
      <w:r w:rsidRPr="009C4376">
        <w:rPr>
          <w:lang w:val="en-GB"/>
        </w:rPr>
        <w:t xml:space="preserve">Coverage describes the extent to which an intervention is delivered to the target population, that is, </w:t>
      </w:r>
      <w:r w:rsidRPr="002A1B0D">
        <w:rPr>
          <w:b/>
          <w:u w:val="single"/>
          <w:lang w:val="en-GB"/>
        </w:rPr>
        <w:t>the proportion</w:t>
      </w:r>
      <w:r w:rsidRPr="009C4376">
        <w:rPr>
          <w:lang w:val="en-GB"/>
        </w:rPr>
        <w:t xml:space="preserve"> of the target population in need of an intervention that actually gets it.</w:t>
      </w:r>
      <w:r>
        <w:rPr>
          <w:lang w:val="en-GB"/>
        </w:rPr>
        <w:t xml:space="preserve"> Coverage has to be determined relative to the national estimates of people in need, e.g., people vulnerable to substance use. (</w:t>
      </w:r>
      <w:r w:rsidRPr="003F33F3">
        <w:rPr>
          <w:lang w:val="en-GB"/>
        </w:rPr>
        <w:t>Economic and Social Council (E/NR/2014/2) Commission on Narcotics Drugs, Annual Report Questionnaire; Part 2</w:t>
      </w:r>
      <w:proofErr w:type="gramStart"/>
      <w:r w:rsidRPr="003F33F3">
        <w:rPr>
          <w:lang w:val="en-GB"/>
        </w:rPr>
        <w:t>:COMPREHENSIVE</w:t>
      </w:r>
      <w:proofErr w:type="gramEnd"/>
      <w:r w:rsidRPr="003F33F3">
        <w:rPr>
          <w:lang w:val="en-GB"/>
        </w:rPr>
        <w:t xml:space="preserve"> APPROACH TO DRUG DEMAND AND SUPPLY REDUCTION</w:t>
      </w:r>
      <w:r>
        <w:rPr>
          <w:lang w:val="en-GB"/>
        </w:rPr>
        <w:t>)</w:t>
      </w:r>
    </w:p>
    <w:p w:rsidR="00EE5C75" w:rsidRDefault="00EE5C75" w:rsidP="00EE5C75">
      <w:pPr>
        <w:rPr>
          <w:lang w:val="en-GB"/>
        </w:rPr>
      </w:pPr>
    </w:p>
    <w:p w:rsidR="00EE5C75" w:rsidRDefault="00EE5C75" w:rsidP="00EE5C75">
      <w:pPr>
        <w:rPr>
          <w:lang w:val="en-GB"/>
        </w:rPr>
      </w:pPr>
    </w:p>
    <w:p w:rsidR="00EE5C75" w:rsidRPr="00B108C4" w:rsidRDefault="00EE5C75" w:rsidP="00EE5C75">
      <w:pPr>
        <w:rPr>
          <w:b/>
          <w:u w:val="single"/>
          <w:lang w:val="en-GB"/>
        </w:rPr>
      </w:pPr>
      <w:r w:rsidRPr="00B108C4">
        <w:rPr>
          <w:b/>
          <w:u w:val="single"/>
          <w:lang w:val="en-GB"/>
        </w:rPr>
        <w:t>References</w:t>
      </w:r>
    </w:p>
    <w:p w:rsidR="00EE5C75" w:rsidRDefault="00EE5C75" w:rsidP="00EE5C75">
      <w:pPr>
        <w:rPr>
          <w:lang w:val="en-GB"/>
        </w:rPr>
      </w:pPr>
    </w:p>
    <w:p w:rsidR="00EE5C75" w:rsidRDefault="00EE5C75" w:rsidP="00EE5C75">
      <w:pPr>
        <w:rPr>
          <w:lang w:val="en-GB"/>
        </w:rPr>
      </w:pPr>
      <w:proofErr w:type="gramStart"/>
      <w:r>
        <w:rPr>
          <w:lang w:val="en-GB"/>
        </w:rPr>
        <w:t>UNODC, International Standards on Drug Use Prevention, 2013.</w:t>
      </w:r>
      <w:proofErr w:type="gramEnd"/>
    </w:p>
    <w:p w:rsidR="00EE5C75" w:rsidRDefault="004964B3" w:rsidP="00EE5C75">
      <w:pPr>
        <w:rPr>
          <w:lang w:val="en-GB"/>
        </w:rPr>
      </w:pPr>
      <w:hyperlink r:id="rId8" w:history="1">
        <w:r w:rsidR="00EE5C75" w:rsidRPr="00BB1A5C">
          <w:rPr>
            <w:rStyle w:val="Hyperlink"/>
            <w:lang w:val="en-GB"/>
          </w:rPr>
          <w:t>http://www.unodc.org/documents/prevention/prevention_standards.pdf</w:t>
        </w:r>
      </w:hyperlink>
    </w:p>
    <w:p w:rsidR="00EE5C75" w:rsidRDefault="00EE5C75" w:rsidP="00EE5C75">
      <w:pPr>
        <w:rPr>
          <w:lang w:val="en-GB"/>
        </w:rPr>
      </w:pPr>
    </w:p>
    <w:p w:rsidR="00EE5C75" w:rsidRDefault="00EE5C75" w:rsidP="00EE5C75">
      <w:pPr>
        <w:rPr>
          <w:lang w:val="en-GB"/>
        </w:rPr>
      </w:pPr>
      <w:r w:rsidRPr="000A180F">
        <w:t>E/CN.7/2013/CRP.4</w:t>
      </w:r>
      <w:r>
        <w:t xml:space="preserve"> </w:t>
      </w:r>
      <w:r w:rsidRPr="00197008">
        <w:t>International Standards on Drug Use Prevention</w:t>
      </w:r>
      <w:r>
        <w:t>,</w:t>
      </w:r>
      <w:r w:rsidRPr="00197008">
        <w:t xml:space="preserve"> </w:t>
      </w:r>
      <w:r>
        <w:t xml:space="preserve">Commission on Narcotic Drugs, Fifty-sixth session, Vienna, 11-15 March 2013  </w:t>
      </w:r>
    </w:p>
    <w:p w:rsidR="00EE5C75" w:rsidRDefault="00EE5C75" w:rsidP="00EE5C75">
      <w:pPr>
        <w:rPr>
          <w:lang w:val="en-GB"/>
        </w:rPr>
      </w:pPr>
    </w:p>
    <w:p w:rsidR="00EE5C75" w:rsidRDefault="00EE5C75" w:rsidP="00EE5C75">
      <w:pPr>
        <w:rPr>
          <w:lang w:val="en-GB"/>
        </w:rPr>
      </w:pPr>
    </w:p>
    <w:p w:rsidR="00EE5C75" w:rsidRDefault="00EE5C75" w:rsidP="00EE5C75">
      <w:pPr>
        <w:rPr>
          <w:lang w:val="en-GB"/>
        </w:rPr>
      </w:pPr>
      <w:r w:rsidRPr="00093829">
        <w:rPr>
          <w:lang w:val="en-GB"/>
        </w:rPr>
        <w:t>E/CN.7/2015/</w:t>
      </w:r>
      <w:proofErr w:type="gramStart"/>
      <w:r w:rsidRPr="00093829">
        <w:rPr>
          <w:lang w:val="en-GB"/>
        </w:rPr>
        <w:t>3</w:t>
      </w:r>
      <w:r>
        <w:rPr>
          <w:lang w:val="en-GB"/>
        </w:rPr>
        <w:t xml:space="preserve">  </w:t>
      </w:r>
      <w:r w:rsidRPr="00093829">
        <w:rPr>
          <w:lang w:val="en-GB"/>
        </w:rPr>
        <w:t>World</w:t>
      </w:r>
      <w:proofErr w:type="gramEnd"/>
      <w:r w:rsidRPr="00093829">
        <w:rPr>
          <w:lang w:val="en-GB"/>
        </w:rPr>
        <w:t xml:space="preserve"> situation with regard to drug abuse</w:t>
      </w:r>
      <w:r>
        <w:rPr>
          <w:lang w:val="en-GB"/>
        </w:rPr>
        <w:t xml:space="preserve">: </w:t>
      </w:r>
      <w:r w:rsidRPr="00093829">
        <w:rPr>
          <w:lang w:val="en-GB"/>
        </w:rPr>
        <w:t xml:space="preserve"> Report of the Secretariat</w:t>
      </w:r>
      <w:r>
        <w:rPr>
          <w:lang w:val="en-GB"/>
        </w:rPr>
        <w:t xml:space="preserve">, </w:t>
      </w:r>
    </w:p>
    <w:p w:rsidR="00EE5C75" w:rsidRDefault="00EE5C75" w:rsidP="00EE5C75">
      <w:pPr>
        <w:rPr>
          <w:lang w:val="en-GB"/>
        </w:rPr>
      </w:pPr>
      <w:r w:rsidRPr="00093829">
        <w:rPr>
          <w:lang w:val="en-GB"/>
        </w:rPr>
        <w:t>Commission on Narcotic Drugs</w:t>
      </w:r>
      <w:proofErr w:type="gramStart"/>
      <w:r>
        <w:rPr>
          <w:lang w:val="en-GB"/>
        </w:rPr>
        <w:t xml:space="preserve">,  </w:t>
      </w:r>
      <w:r w:rsidRPr="00093829">
        <w:rPr>
          <w:lang w:val="en-GB"/>
        </w:rPr>
        <w:t>Fifty</w:t>
      </w:r>
      <w:proofErr w:type="gramEnd"/>
      <w:r w:rsidRPr="00093829">
        <w:rPr>
          <w:lang w:val="en-GB"/>
        </w:rPr>
        <w:t>-eighth session</w:t>
      </w:r>
      <w:r>
        <w:rPr>
          <w:lang w:val="en-GB"/>
        </w:rPr>
        <w:t xml:space="preserve"> </w:t>
      </w:r>
      <w:r w:rsidRPr="00093829">
        <w:rPr>
          <w:lang w:val="en-GB"/>
        </w:rPr>
        <w:t>Vienna, 9-17 March 2015</w:t>
      </w:r>
    </w:p>
    <w:p w:rsidR="00EE5C75" w:rsidRDefault="00EE5C75" w:rsidP="00EE5C75">
      <w:pPr>
        <w:rPr>
          <w:lang w:val="en-GB"/>
        </w:rPr>
      </w:pPr>
    </w:p>
    <w:p w:rsidR="00EE5C75" w:rsidRDefault="00EE5C75" w:rsidP="00EE5C75">
      <w:pPr>
        <w:rPr>
          <w:lang w:val="en-GB"/>
        </w:rPr>
      </w:pPr>
      <w:r w:rsidRPr="00093829">
        <w:rPr>
          <w:lang w:val="en-GB"/>
        </w:rPr>
        <w:t>E/NR/2014/2</w:t>
      </w:r>
      <w:r>
        <w:rPr>
          <w:lang w:val="en-GB"/>
        </w:rPr>
        <w:t xml:space="preserve"> </w:t>
      </w:r>
      <w:r w:rsidRPr="00093829">
        <w:rPr>
          <w:lang w:val="en-GB"/>
        </w:rPr>
        <w:t xml:space="preserve">Commission on Narcotics Drugs, Annual Report Questionnaire; </w:t>
      </w:r>
    </w:p>
    <w:p w:rsidR="00EE5C75" w:rsidRDefault="00EE5C75" w:rsidP="00EE5C75">
      <w:pPr>
        <w:rPr>
          <w:lang w:val="en-GB"/>
        </w:rPr>
      </w:pPr>
      <w:r w:rsidRPr="00093829">
        <w:rPr>
          <w:lang w:val="en-GB"/>
        </w:rPr>
        <w:t xml:space="preserve">Part </w:t>
      </w:r>
      <w:proofErr w:type="gramStart"/>
      <w:r>
        <w:rPr>
          <w:lang w:val="en-GB"/>
        </w:rPr>
        <w:t xml:space="preserve">II </w:t>
      </w:r>
      <w:r w:rsidRPr="00093829">
        <w:rPr>
          <w:lang w:val="en-GB"/>
        </w:rPr>
        <w:t>:</w:t>
      </w:r>
      <w:proofErr w:type="gramEnd"/>
      <w:r>
        <w:rPr>
          <w:lang w:val="en-GB"/>
        </w:rPr>
        <w:t xml:space="preserve"> </w:t>
      </w:r>
      <w:r w:rsidRPr="00093829">
        <w:rPr>
          <w:lang w:val="en-GB"/>
        </w:rPr>
        <w:t>COMPREHENSIVE APPROACH TO DR</w:t>
      </w:r>
      <w:r>
        <w:rPr>
          <w:lang w:val="en-GB"/>
        </w:rPr>
        <w:t xml:space="preserve">UG DEMAND AND SUPPLY REDUCTION </w:t>
      </w:r>
    </w:p>
    <w:p w:rsidR="00EE5C75" w:rsidRDefault="00EE5C75" w:rsidP="00EE5C75">
      <w:pPr>
        <w:rPr>
          <w:lang w:val="en-GB"/>
        </w:rPr>
      </w:pPr>
    </w:p>
    <w:p w:rsidR="00EE5C75" w:rsidRDefault="00EE5C75" w:rsidP="00EE5C75">
      <w:pPr>
        <w:rPr>
          <w:lang w:val="en-GB"/>
        </w:rPr>
      </w:pPr>
      <w:r w:rsidRPr="00093829">
        <w:rPr>
          <w:lang w:val="en-GB"/>
        </w:rPr>
        <w:t>E/NR/2014/3</w:t>
      </w:r>
      <w:r>
        <w:rPr>
          <w:lang w:val="en-GB"/>
        </w:rPr>
        <w:t xml:space="preserve"> </w:t>
      </w:r>
      <w:r w:rsidRPr="00093829">
        <w:rPr>
          <w:lang w:val="en-GB"/>
        </w:rPr>
        <w:t xml:space="preserve">Commission on Narcotics Drugs, Annual Report Questionnaire </w:t>
      </w:r>
    </w:p>
    <w:p w:rsidR="00EE5C75" w:rsidRDefault="00EE5C75" w:rsidP="00EE5C75">
      <w:pPr>
        <w:rPr>
          <w:lang w:val="en-GB"/>
        </w:rPr>
      </w:pPr>
      <w:r>
        <w:rPr>
          <w:lang w:val="en-GB"/>
        </w:rPr>
        <w:t xml:space="preserve">Part </w:t>
      </w:r>
      <w:r w:rsidRPr="00093829">
        <w:rPr>
          <w:lang w:val="en-GB"/>
        </w:rPr>
        <w:t>III</w:t>
      </w:r>
      <w:r>
        <w:rPr>
          <w:lang w:val="en-GB"/>
        </w:rPr>
        <w:t>: E</w:t>
      </w:r>
      <w:r w:rsidRPr="00093829">
        <w:rPr>
          <w:lang w:val="en-GB"/>
        </w:rPr>
        <w:t>xtent and pattern</w:t>
      </w:r>
      <w:r>
        <w:rPr>
          <w:lang w:val="en-GB"/>
        </w:rPr>
        <w:t>s of and trends in drug use</w:t>
      </w:r>
    </w:p>
    <w:p w:rsidR="00EE5C75" w:rsidRDefault="00EE5C75" w:rsidP="00EE5C75">
      <w:pPr>
        <w:rPr>
          <w:lang w:val="en-GB"/>
        </w:rPr>
      </w:pPr>
    </w:p>
    <w:p w:rsidR="00EE5C75" w:rsidRDefault="00EE5C75" w:rsidP="00EE5C75">
      <w:r>
        <w:t>Political Declaration and Plan of Action on International Cooperation Towards an integrated and Balanced Strategy to Counter the World Drug Problem, High Level Segment, Commission on Narcotic Drugs, Vienna 11-12 March 2009</w:t>
      </w:r>
    </w:p>
    <w:p w:rsidR="00EE5C75" w:rsidRDefault="004964B3" w:rsidP="00EE5C75">
      <w:pPr>
        <w:rPr>
          <w:lang w:val="en-GB"/>
        </w:rPr>
      </w:pPr>
      <w:hyperlink r:id="rId9" w:history="1">
        <w:r w:rsidR="00EE5C75" w:rsidRPr="00BB1A5C">
          <w:rPr>
            <w:rStyle w:val="Hyperlink"/>
            <w:lang w:val="en-GB"/>
          </w:rPr>
          <w:t>http://www.unodc.org/documents/commissions/CND/CND_Sessions/CND_52/Political-Declaration2009_V0984963_E.pdf</w:t>
        </w:r>
      </w:hyperlink>
    </w:p>
    <w:p w:rsidR="00EE5C75" w:rsidRDefault="00EE5C75" w:rsidP="00EE5C75">
      <w:pPr>
        <w:rPr>
          <w:lang w:val="en-GB"/>
        </w:rPr>
      </w:pPr>
    </w:p>
    <w:p w:rsidR="00EE5C75" w:rsidRDefault="00EE5C75" w:rsidP="00EE5C75">
      <w:pPr>
        <w:rPr>
          <w:lang w:val="en-GB"/>
        </w:rPr>
      </w:pPr>
      <w:r>
        <w:rPr>
          <w:lang w:val="en-GB"/>
        </w:rPr>
        <w:t xml:space="preserve">WHO, </w:t>
      </w:r>
      <w:r w:rsidRPr="00A2743D">
        <w:rPr>
          <w:lang w:val="en-GB"/>
        </w:rPr>
        <w:t>Global Information System on Alcohol and Health (GISAH)</w:t>
      </w:r>
      <w:r>
        <w:rPr>
          <w:lang w:val="en-GB"/>
        </w:rPr>
        <w:t xml:space="preserve"> </w:t>
      </w:r>
    </w:p>
    <w:p w:rsidR="00EE5C75" w:rsidRDefault="004964B3" w:rsidP="00EE5C75">
      <w:pPr>
        <w:rPr>
          <w:lang w:val="en-GB"/>
        </w:rPr>
      </w:pPr>
      <w:hyperlink r:id="rId10" w:history="1">
        <w:r w:rsidR="00EE5C75" w:rsidRPr="00BB1A5C">
          <w:rPr>
            <w:rStyle w:val="Hyperlink"/>
            <w:lang w:val="en-GB"/>
          </w:rPr>
          <w:t>http://apps.who.int/gho/data/node.main.GISAH?lang=en</w:t>
        </w:r>
      </w:hyperlink>
    </w:p>
    <w:p w:rsidR="00EE5C75" w:rsidRDefault="00EE5C75" w:rsidP="00EE5C75">
      <w:pPr>
        <w:rPr>
          <w:lang w:val="en-GB"/>
        </w:rPr>
      </w:pPr>
    </w:p>
    <w:p w:rsidR="00EE5C75" w:rsidRDefault="00EE5C75" w:rsidP="00EE5C75">
      <w:pPr>
        <w:rPr>
          <w:lang w:val="en-GB"/>
        </w:rPr>
      </w:pPr>
    </w:p>
    <w:p w:rsidR="00EE5C75" w:rsidRDefault="00EE5C75" w:rsidP="00EE5C75">
      <w:pPr>
        <w:rPr>
          <w:lang w:val="en-GB"/>
        </w:rPr>
      </w:pPr>
      <w:r>
        <w:rPr>
          <w:lang w:val="en-GB"/>
        </w:rPr>
        <w:lastRenderedPageBreak/>
        <w:t xml:space="preserve">WHO, </w:t>
      </w:r>
      <w:r w:rsidRPr="00A2743D">
        <w:rPr>
          <w:lang w:val="en-GB"/>
        </w:rPr>
        <w:t>ATLAS-SU: Resources for Treatment and Prevention of Substance Use Disorders</w:t>
      </w:r>
    </w:p>
    <w:p w:rsidR="00EE5C75" w:rsidRDefault="004964B3" w:rsidP="00EE5C75">
      <w:pPr>
        <w:rPr>
          <w:lang w:val="en-GB"/>
        </w:rPr>
      </w:pPr>
      <w:hyperlink r:id="rId11" w:history="1">
        <w:r w:rsidR="00EE5C75" w:rsidRPr="00BB1A5C">
          <w:rPr>
            <w:rStyle w:val="Hyperlink"/>
            <w:lang w:val="en-GB"/>
          </w:rPr>
          <w:t>http://www.who.int/substance_abuse/activities/atlas/en/</w:t>
        </w:r>
      </w:hyperlink>
    </w:p>
    <w:p w:rsidR="00EE5C75" w:rsidRDefault="00EE5C75" w:rsidP="00EE5C75">
      <w:pPr>
        <w:rPr>
          <w:lang w:val="en-GB"/>
        </w:rPr>
      </w:pPr>
    </w:p>
    <w:p w:rsidR="00EE5C75" w:rsidRDefault="00EE5C75" w:rsidP="00EE5C75"/>
    <w:p w:rsidR="00DA390B" w:rsidRDefault="00DA390B"/>
    <w:sectPr w:rsidR="00DA390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4B3" w:rsidRDefault="004964B3" w:rsidP="00EE5C75">
      <w:r>
        <w:separator/>
      </w:r>
    </w:p>
  </w:endnote>
  <w:endnote w:type="continuationSeparator" w:id="0">
    <w:p w:rsidR="004964B3" w:rsidRDefault="004964B3" w:rsidP="00EE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4B3" w:rsidRDefault="004964B3" w:rsidP="00EE5C75">
      <w:r>
        <w:separator/>
      </w:r>
    </w:p>
  </w:footnote>
  <w:footnote w:type="continuationSeparator" w:id="0">
    <w:p w:rsidR="004964B3" w:rsidRDefault="004964B3" w:rsidP="00EE5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A9F"/>
    <w:multiLevelType w:val="hybridMultilevel"/>
    <w:tmpl w:val="334A1E4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4D0FA9"/>
    <w:multiLevelType w:val="hybridMultilevel"/>
    <w:tmpl w:val="20081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2185608"/>
    <w:multiLevelType w:val="hybridMultilevel"/>
    <w:tmpl w:val="6E123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C75"/>
    <w:rsid w:val="004964B3"/>
    <w:rsid w:val="004A16CA"/>
    <w:rsid w:val="006C2B46"/>
    <w:rsid w:val="00A10117"/>
    <w:rsid w:val="00A162A7"/>
    <w:rsid w:val="00DA390B"/>
    <w:rsid w:val="00EE5C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5C75"/>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C75"/>
    <w:pPr>
      <w:ind w:left="720"/>
      <w:contextualSpacing/>
    </w:pPr>
  </w:style>
  <w:style w:type="paragraph" w:styleId="FootnoteText">
    <w:name w:val="footnote text"/>
    <w:basedOn w:val="Normal"/>
    <w:link w:val="FootnoteTextChar"/>
    <w:rsid w:val="00EE5C75"/>
    <w:rPr>
      <w:sz w:val="20"/>
      <w:szCs w:val="20"/>
    </w:rPr>
  </w:style>
  <w:style w:type="character" w:customStyle="1" w:styleId="FootnoteTextChar">
    <w:name w:val="Footnote Text Char"/>
    <w:basedOn w:val="DefaultParagraphFont"/>
    <w:link w:val="FootnoteText"/>
    <w:rsid w:val="00EE5C75"/>
    <w:rPr>
      <w:lang w:val="en-US" w:eastAsia="zh-CN"/>
    </w:rPr>
  </w:style>
  <w:style w:type="character" w:styleId="FootnoteReference">
    <w:name w:val="footnote reference"/>
    <w:basedOn w:val="DefaultParagraphFont"/>
    <w:rsid w:val="00EE5C75"/>
    <w:rPr>
      <w:vertAlign w:val="superscript"/>
    </w:rPr>
  </w:style>
  <w:style w:type="character" w:styleId="Hyperlink">
    <w:name w:val="Hyperlink"/>
    <w:basedOn w:val="DefaultParagraphFont"/>
    <w:rsid w:val="00EE5C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5C75"/>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C75"/>
    <w:pPr>
      <w:ind w:left="720"/>
      <w:contextualSpacing/>
    </w:pPr>
  </w:style>
  <w:style w:type="paragraph" w:styleId="FootnoteText">
    <w:name w:val="footnote text"/>
    <w:basedOn w:val="Normal"/>
    <w:link w:val="FootnoteTextChar"/>
    <w:rsid w:val="00EE5C75"/>
    <w:rPr>
      <w:sz w:val="20"/>
      <w:szCs w:val="20"/>
    </w:rPr>
  </w:style>
  <w:style w:type="character" w:customStyle="1" w:styleId="FootnoteTextChar">
    <w:name w:val="Footnote Text Char"/>
    <w:basedOn w:val="DefaultParagraphFont"/>
    <w:link w:val="FootnoteText"/>
    <w:rsid w:val="00EE5C75"/>
    <w:rPr>
      <w:lang w:val="en-US" w:eastAsia="zh-CN"/>
    </w:rPr>
  </w:style>
  <w:style w:type="character" w:styleId="FootnoteReference">
    <w:name w:val="footnote reference"/>
    <w:basedOn w:val="DefaultParagraphFont"/>
    <w:rsid w:val="00EE5C75"/>
    <w:rPr>
      <w:vertAlign w:val="superscript"/>
    </w:rPr>
  </w:style>
  <w:style w:type="character" w:styleId="Hyperlink">
    <w:name w:val="Hyperlink"/>
    <w:basedOn w:val="DefaultParagraphFont"/>
    <w:rsid w:val="00EE5C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dc.org/documents/prevention/prevention_standards.p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ho.int/substance_abuse/activities/atlas/en/" TargetMode="External"/><Relationship Id="rId5" Type="http://schemas.openxmlformats.org/officeDocument/2006/relationships/webSettings" Target="webSettings.xml"/><Relationship Id="rId10" Type="http://schemas.openxmlformats.org/officeDocument/2006/relationships/hyperlink" Target="http://apps.who.int/gho/data/node.main.GISAH?lang=en" TargetMode="External"/><Relationship Id="rId4" Type="http://schemas.openxmlformats.org/officeDocument/2006/relationships/settings" Target="settings.xml"/><Relationship Id="rId9" Type="http://schemas.openxmlformats.org/officeDocument/2006/relationships/hyperlink" Target="http://www.unodc.org/documents/commissions/CND/CND_Sessions/CND_52/Political-Declaration2009_V0984963_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1066</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UNOV</Company>
  <LinksUpToDate>false</LinksUpToDate>
  <CharactersWithSpaces>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Kamran Niaz</dc:creator>
  <cp:lastModifiedBy>Benjamin Rae</cp:lastModifiedBy>
  <cp:revision>2</cp:revision>
  <dcterms:created xsi:type="dcterms:W3CDTF">2015-05-15T20:35:00Z</dcterms:created>
  <dcterms:modified xsi:type="dcterms:W3CDTF">2015-05-15T20:35:00Z</dcterms:modified>
</cp:coreProperties>
</file>